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2944" w14:textId="77777777" w:rsidR="00032497" w:rsidRDefault="00000000">
      <w:pPr>
        <w:spacing w:line="360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Regulamin zmiany grupy językowej</w:t>
      </w:r>
    </w:p>
    <w:p w14:paraId="7FB3BE03" w14:textId="77777777" w:rsidR="00032497" w:rsidRDefault="00000000">
      <w:pPr>
        <w:spacing w:line="360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w Zespole Szkół im. Jadwigi Grodzkiej w Łęczycy</w:t>
      </w:r>
    </w:p>
    <w:p w14:paraId="2D8D6EA8" w14:textId="77777777" w:rsidR="00032497" w:rsidRDefault="00032497">
      <w:pPr>
        <w:spacing w:line="360" w:lineRule="auto"/>
        <w:jc w:val="both"/>
      </w:pPr>
    </w:p>
    <w:p w14:paraId="25DAE1E6" w14:textId="77777777" w:rsidR="00032497" w:rsidRDefault="00000000">
      <w:pPr>
        <w:spacing w:line="360" w:lineRule="auto"/>
        <w:jc w:val="both"/>
      </w:pPr>
      <w:r>
        <w:rPr>
          <w:b/>
          <w:bCs/>
        </w:rPr>
        <w:t>1.</w:t>
      </w:r>
      <w:r>
        <w:t xml:space="preserve"> Przyporządkowanie do grup językowych języka obcego następuje na podstawie wyników uzyskanych przez Uczniów podczas egzaminu z danego języka obcego na zakończenie szkoły podstawowej oraz/lub oceny na świadectwie z klasy ósmej.</w:t>
      </w:r>
    </w:p>
    <w:p w14:paraId="5918F73D" w14:textId="77777777" w:rsidR="00032497" w:rsidRDefault="00000000">
      <w:pPr>
        <w:spacing w:line="360" w:lineRule="auto"/>
        <w:jc w:val="both"/>
      </w:pPr>
      <w:r>
        <w:rPr>
          <w:b/>
          <w:bCs/>
        </w:rPr>
        <w:t>2.</w:t>
      </w:r>
      <w:r>
        <w:t xml:space="preserve"> Wybór drugiego języka obcego nauczanego w naszej szkole jest decyzją Ucznia podejmowaną w toku rekrutacji do naszej Szkoły.</w:t>
      </w:r>
    </w:p>
    <w:p w14:paraId="2DD1D254" w14:textId="77777777" w:rsidR="00032497" w:rsidRDefault="00000000">
      <w:pPr>
        <w:spacing w:line="360" w:lineRule="auto"/>
        <w:jc w:val="both"/>
      </w:pPr>
      <w:r>
        <w:rPr>
          <w:b/>
          <w:bCs/>
        </w:rPr>
        <w:t>3.</w:t>
      </w:r>
      <w:r>
        <w:t xml:space="preserve"> Zmiana dotycząca drugiego języka możliwa jest w szczególnych przypadkach na wniosek kierowany do Dyrekcji Szkoły przez Ucznia klasy pierwszej i jego Opiekuna (w przypadku osób niepełnoletnich) w porozumieniu z Nauczycielami Prowadzącymi.</w:t>
      </w:r>
    </w:p>
    <w:p w14:paraId="657E9AF5" w14:textId="77777777" w:rsidR="00032497" w:rsidRDefault="00000000">
      <w:pPr>
        <w:spacing w:line="360" w:lineRule="auto"/>
        <w:jc w:val="both"/>
      </w:pPr>
      <w:r>
        <w:rPr>
          <w:b/>
          <w:bCs/>
        </w:rPr>
        <w:t>4.</w:t>
      </w:r>
      <w:r>
        <w:t xml:space="preserve"> Do końca września, za zgodą Nauczycieli Prowadzących i Dyrekcji, Uczniowie klas pierwszych mogą zostać przeniesieni do innej grupy w ramach tego samego języka obcego jeśli przeprowadzone testy poziomujące i analiza ich stanu wiedzy sugerują potencjalne trudności edukacyjne w dalszej pracy w tej grupie.   </w:t>
      </w:r>
    </w:p>
    <w:p w14:paraId="450B9CEB" w14:textId="77777777" w:rsidR="00032497" w:rsidRDefault="00000000">
      <w:pPr>
        <w:spacing w:line="360" w:lineRule="auto"/>
        <w:jc w:val="both"/>
      </w:pPr>
      <w:r>
        <w:rPr>
          <w:b/>
          <w:bCs/>
        </w:rPr>
        <w:t>5.</w:t>
      </w:r>
      <w:r>
        <w:t xml:space="preserve"> Zmiana grupy językowej na grupę o wyższym poziomie zaawansowania możliwa jest tylko po pierwszym roku nauki, wraz z początkiem nowego półrocza. O taką zmianę może wnioskować pod koniec wcześniejszego półrocza Uczeń, który uzyskał w klasyfikacji </w:t>
      </w:r>
      <w:proofErr w:type="spellStart"/>
      <w:r>
        <w:t>końcoworocznej</w:t>
      </w:r>
      <w:proofErr w:type="spellEnd"/>
      <w:r>
        <w:t xml:space="preserve"> ocenę co najmniej dobrą i w wyznaczonym przez Dyrekcję terminie otrzyma z wewnętrznego egzaminu sprawdzającego ocenę co najmniej dostateczną.</w:t>
      </w:r>
    </w:p>
    <w:p w14:paraId="698FBD22" w14:textId="77777777" w:rsidR="00032497" w:rsidRDefault="00000000">
      <w:pPr>
        <w:spacing w:line="360" w:lineRule="auto"/>
        <w:jc w:val="both"/>
      </w:pPr>
      <w:r>
        <w:rPr>
          <w:b/>
          <w:bCs/>
        </w:rPr>
        <w:t>6.</w:t>
      </w:r>
      <w:r>
        <w:t xml:space="preserve"> Zmiana grupy językowej na grupę o niższym poziomie zaawansowania możliwa jest wraz z początkiem nowego półrocza jeśli uczeń mimo starań ma problemy z opanowaniem materiału omawianego na zajęciach. O taką zmianę Uczeń może wnioskować pod koniec poprzedzającego półrocza.</w:t>
      </w:r>
    </w:p>
    <w:p w14:paraId="4A57B26B" w14:textId="77777777" w:rsidR="00032497" w:rsidRDefault="00000000">
      <w:pPr>
        <w:spacing w:line="360" w:lineRule="auto"/>
        <w:jc w:val="both"/>
      </w:pPr>
      <w:r>
        <w:rPr>
          <w:b/>
          <w:bCs/>
        </w:rPr>
        <w:t>7.</w:t>
      </w:r>
      <w:r>
        <w:t xml:space="preserve"> Zmiana grupy na niższą lub wyższą jest możliwa również poprzez rekomendację Nauczyciela.</w:t>
      </w:r>
    </w:p>
    <w:p w14:paraId="21649062" w14:textId="77777777" w:rsidR="00032497" w:rsidRDefault="00000000">
      <w:pPr>
        <w:spacing w:line="360" w:lineRule="auto"/>
        <w:jc w:val="both"/>
      </w:pPr>
      <w:r>
        <w:rPr>
          <w:b/>
          <w:bCs/>
        </w:rPr>
        <w:t>8.</w:t>
      </w:r>
      <w:r>
        <w:t xml:space="preserve"> Uczniowi, który uzyskał ocenę niedostateczną, proponuje się zmianę na grupę niższą.</w:t>
      </w:r>
    </w:p>
    <w:p w14:paraId="2A03CD74" w14:textId="77777777" w:rsidR="00032497" w:rsidRDefault="00000000">
      <w:pPr>
        <w:spacing w:line="360" w:lineRule="auto"/>
        <w:jc w:val="both"/>
      </w:pPr>
      <w:r>
        <w:rPr>
          <w:b/>
          <w:bCs/>
        </w:rPr>
        <w:t>9.</w:t>
      </w:r>
      <w:r>
        <w:t xml:space="preserve"> W przypadku chęci zmiany grupy, Uczeń (a w przypadku osób niepełnoletnich – Opiekun) składa do Dyrekcji Szkoły wniosek na piśmie o przeniesienie do innej grupy. Dyrektor podejmuje ostateczną decyzję po konsultacji z Nauczycielami Prowadzącymi.</w:t>
      </w:r>
    </w:p>
    <w:p w14:paraId="6EEDAA6A" w14:textId="77777777" w:rsidR="00032497" w:rsidRDefault="00000000">
      <w:pPr>
        <w:spacing w:line="360" w:lineRule="auto"/>
        <w:jc w:val="both"/>
      </w:pPr>
      <w:r>
        <w:rPr>
          <w:b/>
          <w:bCs/>
        </w:rPr>
        <w:t>10.</w:t>
      </w:r>
      <w:r>
        <w:t xml:space="preserve"> W przypadkach, gdy zachodzą szczególne okoliczności, nieopisane we wcześniejszych podpunktach możliwe jest przeniesienie ucznia do innej grupy za zgodą wszystkich stron – Ucznia  (i jego Opiekuna/ów, jeśli uczeń nie jest osobą pełnoletnią), Dyrekcji oraz Nauczycieli uczących w grupach, między którymi dochodzi do przeniesienia.</w:t>
      </w:r>
    </w:p>
    <w:sectPr w:rsidR="0003249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497"/>
    <w:rsid w:val="00032497"/>
    <w:rsid w:val="002C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A271"/>
  <w15:docId w15:val="{9E93B07F-DF49-4E2F-BED5-0E716ED8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7F5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67F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F67F5"/>
    <w:pPr>
      <w:spacing w:after="140" w:line="276" w:lineRule="auto"/>
    </w:pPr>
  </w:style>
  <w:style w:type="paragraph" w:styleId="Lista">
    <w:name w:val="List"/>
    <w:basedOn w:val="Tekstpodstawowy"/>
    <w:rsid w:val="00CF67F5"/>
  </w:style>
  <w:style w:type="paragraph" w:customStyle="1" w:styleId="Legenda1">
    <w:name w:val="Legenda1"/>
    <w:basedOn w:val="Normalny"/>
    <w:qFormat/>
    <w:rsid w:val="00CF67F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F67F5"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Krzysztof Wójcik</cp:lastModifiedBy>
  <cp:revision>2</cp:revision>
  <dcterms:created xsi:type="dcterms:W3CDTF">2022-09-29T13:10:00Z</dcterms:created>
  <dcterms:modified xsi:type="dcterms:W3CDTF">2022-09-29T13:10:00Z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